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手机微信端学员学习操作手册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</w:pPr>
      <w:r>
        <w:rPr>
          <w:rFonts w:hint="eastAsia"/>
          <w:sz w:val="28"/>
          <w:szCs w:val="28"/>
          <w:lang w:val="en-US" w:eastAsia="zh-CN"/>
        </w:rPr>
        <w:t>登录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打开网址http://jlxxw.lllnet.cn/，点击页面右上角手机图标，使用微信扫描出现的二维码（只可使用已有账号登录学习，无法注册，注册新账号请使用电脑端注册）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69230" cy="408305"/>
            <wp:effectExtent l="0" t="0" r="762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2.购买课程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登录后在【选课】栏目点击需要购买的课程进入购买；发票在【我的】【我的发票】中申请开票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eastAsia="zh-CN"/>
        </w:rPr>
        <w:t>注：发票已经一经开出，不作废，不重开。请仔细核对发票信息）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556510" cy="5046980"/>
            <wp:effectExtent l="0" t="0" r="152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41600" cy="5010785"/>
            <wp:effectExtent l="0" t="0" r="635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3.进入学习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在【学习】栏目可看到已购买课程，选择相应课程进入学习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181350" cy="63341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完成学习获得证书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证书需登录网页版查看下载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1579E"/>
    <w:multiLevelType w:val="singleLevel"/>
    <w:tmpl w:val="D5F1579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B2D291"/>
    <w:multiLevelType w:val="singleLevel"/>
    <w:tmpl w:val="68B2D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E3"/>
    <w:rsid w:val="00877CE3"/>
    <w:rsid w:val="0DB03241"/>
    <w:rsid w:val="4D3B16A3"/>
    <w:rsid w:val="592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栾文丽</dc:creator>
  <cp:lastModifiedBy>栾文丽</cp:lastModifiedBy>
  <dcterms:modified xsi:type="dcterms:W3CDTF">2022-03-29T02:54:11Z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