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EC633C">
      <w:pPr>
        <w:pStyle w:val="2"/>
        <w:bidi w:val="0"/>
        <w:jc w:val="center"/>
        <w:rPr>
          <w:rFonts w:hint="eastAsia"/>
        </w:rPr>
      </w:pPr>
      <w:r>
        <w:rPr>
          <w:rFonts w:hint="eastAsia"/>
        </w:rPr>
        <w:t>手机微信端学员学习操作手册</w:t>
      </w:r>
    </w:p>
    <w:p w14:paraId="001D048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Style w:val="8"/>
          <w:rFonts w:hint="eastAsia" w:eastAsia="方正黑体_GBK"/>
          <w:lang w:eastAsia="zh-CN"/>
        </w:rPr>
      </w:pPr>
      <w:r>
        <w:rPr>
          <w:rStyle w:val="8"/>
          <w:rFonts w:hint="eastAsia"/>
        </w:rPr>
        <w:t>1、登录</w:t>
      </w:r>
    </w:p>
    <w:p w14:paraId="3C295FC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</w:rPr>
        <w:t>打开网址http://ls.lllnet.cn/，点击页面【移动学习】模块，使用微信扫描出现的二维码；点击【学习入口】栏目登录</w:t>
      </w:r>
    </w:p>
    <w:p w14:paraId="3CE639AC">
      <w:pPr>
        <w:keepNext w:val="0"/>
        <w:keepLines w:val="0"/>
        <w:widowControl/>
        <w:suppressLineNumbers w:val="0"/>
        <w:jc w:val="left"/>
        <w:rPr>
          <w:rFonts w:hint="eastAsia" w:ascii="sans-serif" w:hAnsi="sans-serif" w:eastAsia="宋体" w:cs="sans-serif"/>
          <w:i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</w:p>
    <w:p w14:paraId="2655AF2F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2880" cy="2372995"/>
            <wp:effectExtent l="0" t="0" r="13970" b="825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7D50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</w:p>
    <w:p w14:paraId="5BFF9EF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</w:rPr>
        <w:t> </w:t>
      </w:r>
    </w:p>
    <w:p w14:paraId="1D9FA97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Style w:val="8"/>
          <w:rFonts w:hint="eastAsia" w:eastAsia="方正黑体_GBK"/>
          <w:lang w:eastAsia="zh-CN"/>
        </w:rPr>
      </w:pPr>
      <w:r>
        <w:rPr>
          <w:rStyle w:val="8"/>
          <w:rFonts w:hint="eastAsia"/>
        </w:rPr>
        <w:t>2. 进入学习</w:t>
      </w:r>
    </w:p>
    <w:p w14:paraId="297EA36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  <w:shd w:val="clear" w:fill="FFFFFF"/>
        </w:rPr>
        <w:t>点击【学习】栏目可查看所有已购买课程，点击课程名称右侧的【学习】按钮进入课程学习</w:t>
      </w:r>
    </w:p>
    <w:p w14:paraId="78797BD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</w:p>
    <w:p w14:paraId="3036D0E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  <w:shd w:val="clear" w:fill="FFFFFF"/>
        </w:rPr>
        <w:t>       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155950" cy="6946900"/>
            <wp:effectExtent l="0" t="0" r="6350" b="6350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6946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89D818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sz w:val="24"/>
          <w:szCs w:val="24"/>
        </w:rPr>
      </w:pPr>
    </w:p>
    <w:p w14:paraId="4735C4D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sz w:val="24"/>
          <w:szCs w:val="24"/>
        </w:rPr>
      </w:pPr>
    </w:p>
    <w:p w14:paraId="15F7F04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sz w:val="24"/>
          <w:szCs w:val="24"/>
        </w:rPr>
      </w:pPr>
    </w:p>
    <w:p w14:paraId="764DF42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sz w:val="24"/>
          <w:szCs w:val="24"/>
        </w:rPr>
      </w:pPr>
    </w:p>
    <w:p w14:paraId="6CC42A5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sz w:val="24"/>
          <w:szCs w:val="24"/>
        </w:rPr>
      </w:pPr>
    </w:p>
    <w:p w14:paraId="7099259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sz w:val="24"/>
          <w:szCs w:val="24"/>
        </w:rPr>
      </w:pPr>
    </w:p>
    <w:p w14:paraId="3F3C96C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sz w:val="24"/>
          <w:szCs w:val="24"/>
        </w:rPr>
      </w:pPr>
    </w:p>
    <w:p w14:paraId="1D393B2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sz w:val="24"/>
          <w:szCs w:val="24"/>
        </w:rPr>
      </w:pPr>
    </w:p>
    <w:p w14:paraId="168ABF5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sz w:val="24"/>
          <w:szCs w:val="24"/>
        </w:rPr>
      </w:pPr>
    </w:p>
    <w:p w14:paraId="57F5D8B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232150" cy="7114540"/>
            <wp:effectExtent l="0" t="0" r="6350" b="10160"/>
            <wp:docPr id="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7114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B615F4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</w:p>
    <w:p w14:paraId="6479734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</w:p>
    <w:p w14:paraId="30DF447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</w:p>
    <w:p w14:paraId="67B47E9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  <w:shd w:val="clear" w:fill="FFFFFF"/>
        </w:rPr>
      </w:pPr>
    </w:p>
    <w:p w14:paraId="1AEA1E3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Style w:val="8"/>
          <w:rFonts w:hint="eastAsia" w:eastAsia="方正黑体_GBK"/>
          <w:lang w:eastAsia="zh-CN"/>
        </w:rPr>
      </w:pPr>
      <w:r>
        <w:rPr>
          <w:rStyle w:val="8"/>
          <w:rFonts w:hint="eastAsia"/>
        </w:rPr>
        <w:t>3. 课程考试</w:t>
      </w:r>
    </w:p>
    <w:p w14:paraId="10EF160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  <w:shd w:val="clear" w:fill="FFFFFF"/>
        </w:rPr>
        <w:t>课程学习完成总进度为100%后，点击【考试】按钮，开始考试进入考试页面。考试未通过，可以【重考】，考试次数没有限制。</w:t>
      </w:r>
    </w:p>
    <w:p w14:paraId="1E0D972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</w:p>
    <w:p w14:paraId="6DFF2B6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647950" cy="5524500"/>
            <wp:effectExtent l="0" t="0" r="19050" b="12700"/>
            <wp:docPr id="10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微软雅黑" w:cs="Calibri"/>
          <w:i w:val="0"/>
          <w:caps w:val="0"/>
          <w:color w:val="2A3138"/>
          <w:spacing w:val="0"/>
          <w:sz w:val="28"/>
          <w:szCs w:val="28"/>
          <w:shd w:val="clear" w:fill="FFFFFF"/>
        </w:rPr>
        <w:t> </w:t>
      </w:r>
    </w:p>
    <w:p w14:paraId="1856F98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  <w:r>
        <w:rPr>
          <w:rFonts w:hint="default" w:ascii="Calibri" w:hAnsi="Calibri" w:eastAsia="微软雅黑" w:cs="Calibri"/>
          <w:i w:val="0"/>
          <w:caps w:val="0"/>
          <w:color w:val="2A3138"/>
          <w:spacing w:val="0"/>
          <w:sz w:val="28"/>
          <w:szCs w:val="28"/>
          <w:shd w:val="clear" w:fill="FFFFFF"/>
        </w:rPr>
        <w:t> </w:t>
      </w:r>
    </w:p>
    <w:p w14:paraId="325DD8E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</w:rPr>
        <w:t> </w:t>
      </w:r>
    </w:p>
    <w:p w14:paraId="26EFEB44">
      <w:pPr>
        <w:pStyle w:val="3"/>
        <w:bidi w:val="0"/>
        <w:rPr>
          <w:rFonts w:hint="eastAsia"/>
        </w:rPr>
      </w:pPr>
      <w:r>
        <w:rPr>
          <w:rFonts w:hint="eastAsia"/>
        </w:rPr>
        <w:t>4.获得证书</w:t>
      </w:r>
    </w:p>
    <w:p w14:paraId="01841A5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  <w:shd w:val="clear" w:fill="FFFFFF"/>
        </w:rPr>
        <w:t>全部课程考试通过后需至电脑端查看打印证书</w:t>
      </w:r>
    </w:p>
    <w:p w14:paraId="4EBDC28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</w:p>
    <w:p w14:paraId="72DE65C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667000" cy="5886450"/>
            <wp:effectExtent l="0" t="0" r="0" b="6350"/>
            <wp:docPr id="7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6E177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DejaVu Sans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  <w:font w:name="方正黑体_GBK">
    <w:altName w:val="微软雅黑"/>
    <w:panose1 w:val="02000000000000000000"/>
    <w:charset w:val="00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RhNWYwYjg2MGFkNzUwZjJjNGUzMDRhZGE5OTI0NzAifQ=="/>
  </w:docVars>
  <w:rsids>
    <w:rsidRoot w:val="E7F5A4A7"/>
    <w:rsid w:val="043E2C37"/>
    <w:rsid w:val="04ED740F"/>
    <w:rsid w:val="2F8E4BE0"/>
    <w:rsid w:val="3EE5CE16"/>
    <w:rsid w:val="7FD7DCC8"/>
    <w:rsid w:val="B5763921"/>
    <w:rsid w:val="E7F5A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8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DejaVu Sans" w:hAnsi="DejaVu Sans" w:eastAsia="方正黑体_GBK"/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customStyle="1" w:styleId="8">
    <w:name w:val="标题 2 Char"/>
    <w:link w:val="3"/>
    <w:qFormat/>
    <w:uiPriority w:val="0"/>
    <w:rPr>
      <w:rFonts w:ascii="DejaVu Sans" w:hAnsi="DejaVu Sans" w:eastAsia="方正黑体_GBK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191</Words>
  <Characters>216</Characters>
  <Lines>0</Lines>
  <Paragraphs>0</Paragraphs>
  <TotalTime>38</TotalTime>
  <ScaleCrop>false</ScaleCrop>
  <LinksUpToDate>false</LinksUpToDate>
  <CharactersWithSpaces>239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2022-09-23T06:28:00Z</dcterms:created>
  <dc:creator>fanyongxing</dc:creator>
  <cp:lastModifiedBy>admin</cp:lastModifiedBy>
  <dcterms:modified xsi:type="dcterms:W3CDTF">2024-07-23T08:19:53Z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93CB53CEE6D14DB7BF94B74D930C898D</vt:lpwstr>
  </property>
</Properties>
</file>