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手机微信端学员学习操作手册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</w:pPr>
      <w:r>
        <w:rPr>
          <w:rFonts w:hint="eastAsia"/>
          <w:sz w:val="24"/>
          <w:szCs w:val="24"/>
          <w:lang w:val="en-US" w:eastAsia="zh-CN"/>
        </w:rPr>
        <w:t>登录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打开网址http://gcjs.lllnet.cn/，点击页面【移动学习】模块，使用微信扫描出现的二维码；点击【学习】栏目登录（只可登录学习；注册账号、购买课程、下载证书请至网页版）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drawing>
          <wp:inline distT="0" distB="0" distL="114300" distR="114300">
            <wp:extent cx="5264150" cy="3520440"/>
            <wp:effectExtent l="0" t="0" r="1270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1622425" cy="3606165"/>
            <wp:effectExtent l="0" t="0" r="15875" b="13335"/>
            <wp:docPr id="6" name="图片 6" descr="cd03b33c35fb1cf678e109377e5c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d03b33c35fb1cf678e109377e5c1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2.进入学习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在【学习】栏目可看到已购买课程，选择相应课程进入学习；</w:t>
      </w:r>
      <w:r>
        <w:drawing>
          <wp:inline distT="0" distB="0" distL="114300" distR="114300">
            <wp:extent cx="2204720" cy="4900295"/>
            <wp:effectExtent l="0" t="0" r="5080" b="14605"/>
            <wp:docPr id="8" name="图片 8" descr="80205ca8911beb2d7819096d155c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0205ca8911beb2d7819096d155cc7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212975" cy="4918710"/>
            <wp:effectExtent l="0" t="0" r="15875" b="15240"/>
            <wp:docPr id="9" name="图片 9" descr="b82df843a8b6bea59a3586ec10e23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82df843a8b6bea59a3586ec10e23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491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3.完成学习获得证书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进度完成100%后可结业获得证书，证书需登录网页版查看下载。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85038"/>
    <w:multiLevelType w:val="singleLevel"/>
    <w:tmpl w:val="B73850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E3"/>
    <w:rsid w:val="00877CE3"/>
    <w:rsid w:val="0DB03241"/>
    <w:rsid w:val="1BAF4967"/>
    <w:rsid w:val="4D3B16A3"/>
    <w:rsid w:val="59245373"/>
    <w:rsid w:val="5BEA42AE"/>
    <w:rsid w:val="71962D85"/>
    <w:rsid w:val="780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2022-03-29T02:18:00Z</dcterms:created>
  <dc:creator>栾文丽</dc:creator>
  <cp:lastModifiedBy>栾文丽</cp:lastModifiedBy>
  <dcterms:modified xsi:type="dcterms:W3CDTF">2022-06-21T02:01:48Z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